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663B" w14:textId="77777777" w:rsidR="009E2910" w:rsidRDefault="009E2910" w:rsidP="009E2910">
      <w:pPr>
        <w:spacing w:line="240" w:lineRule="auto"/>
        <w:contextualSpacing/>
        <w:rPr>
          <w:rFonts w:ascii="Comic Sans MS" w:hAnsi="Comic Sans MS" w:cs="Arial"/>
          <w:b/>
          <w:color w:val="C00000"/>
          <w:sz w:val="28"/>
          <w:szCs w:val="28"/>
        </w:rPr>
      </w:pPr>
      <w:r>
        <w:rPr>
          <w:rFonts w:ascii="Comic Sans MS" w:hAnsi="Comic Sans MS" w:cs="Arial"/>
          <w:b/>
          <w:color w:val="C00000"/>
          <w:sz w:val="28"/>
          <w:szCs w:val="28"/>
        </w:rPr>
        <w:t>How do students need to express their understanding?</w:t>
      </w:r>
    </w:p>
    <w:p w14:paraId="3965D2D4" w14:textId="77777777" w:rsidR="00EE4B0A" w:rsidRPr="00905205" w:rsidRDefault="00EE4B0A" w:rsidP="00EE4B0A">
      <w:pPr>
        <w:spacing w:line="240" w:lineRule="auto"/>
        <w:contextualSpacing/>
        <w:rPr>
          <w:rFonts w:ascii="Arial" w:hAnsi="Arial" w:cs="Arial"/>
          <w:b/>
          <w:color w:val="0000CC"/>
          <w:sz w:val="4"/>
          <w:szCs w:val="4"/>
        </w:rPr>
      </w:pPr>
    </w:p>
    <w:p w14:paraId="1255F05A" w14:textId="77777777" w:rsidR="00EE4B0A" w:rsidRDefault="00EE4B0A" w:rsidP="00EE4B0A">
      <w:pPr>
        <w:spacing w:line="240" w:lineRule="auto"/>
        <w:contextualSpacing/>
        <w:rPr>
          <w:rFonts w:ascii="Arial" w:hAnsi="Arial" w:cs="Arial"/>
          <w:b/>
          <w:smallCaps/>
          <w:sz w:val="14"/>
          <w:szCs w:val="14"/>
        </w:rPr>
      </w:pPr>
    </w:p>
    <w:p w14:paraId="05F25E4D" w14:textId="77777777" w:rsidR="0096162B" w:rsidRPr="0096162B" w:rsidRDefault="0096162B" w:rsidP="0096162B">
      <w:pPr>
        <w:contextualSpacing/>
        <w:rPr>
          <w:rFonts w:ascii="Arial" w:hAnsi="Arial" w:cs="Arial"/>
          <w:b/>
          <w:smallCaps/>
        </w:rPr>
      </w:pPr>
      <w:r w:rsidRPr="0096162B">
        <w:rPr>
          <w:rFonts w:ascii="Arial" w:hAnsi="Arial" w:cs="Arial"/>
          <w:b/>
          <w:smallCaps/>
          <w:color w:val="C00000"/>
          <w:sz w:val="32"/>
          <w:szCs w:val="32"/>
        </w:rPr>
        <w:t xml:space="preserve">Unpacking the Essential Skills of Standards </w:t>
      </w:r>
      <w:r w:rsidRPr="0096162B">
        <w:rPr>
          <w:rFonts w:ascii="Arial" w:hAnsi="Arial" w:cs="Arial"/>
          <w:b/>
          <w:smallCaps/>
        </w:rPr>
        <w:t>Planning Assessment for Learning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5"/>
        <w:gridCol w:w="2150"/>
        <w:gridCol w:w="2250"/>
        <w:gridCol w:w="3405"/>
      </w:tblGrid>
      <w:tr w:rsidR="0096162B" w14:paraId="15B17E66" w14:textId="77777777" w:rsidTr="00DC7C83">
        <w:tc>
          <w:tcPr>
            <w:tcW w:w="2965" w:type="dxa"/>
            <w:shd w:val="clear" w:color="auto" w:fill="FFF2CC" w:themeFill="accent4" w:themeFillTint="33"/>
          </w:tcPr>
          <w:p w14:paraId="3E186CE4" w14:textId="77777777" w:rsidR="0096162B" w:rsidRPr="00A85170" w:rsidRDefault="0096162B" w:rsidP="00DC7C83">
            <w:pPr>
              <w:contextualSpacing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85170">
              <w:rPr>
                <w:rFonts w:ascii="Arial" w:hAnsi="Arial" w:cs="Arial"/>
                <w:b/>
                <w:smallCaps/>
                <w:sz w:val="28"/>
                <w:szCs w:val="28"/>
              </w:rPr>
              <w:t>Level of Complexity</w:t>
            </w:r>
          </w:p>
        </w:tc>
        <w:tc>
          <w:tcPr>
            <w:tcW w:w="4400" w:type="dxa"/>
            <w:gridSpan w:val="2"/>
            <w:shd w:val="clear" w:color="auto" w:fill="FFF2CC" w:themeFill="accent4" w:themeFillTint="33"/>
          </w:tcPr>
          <w:p w14:paraId="4A163427" w14:textId="77777777" w:rsidR="0096162B" w:rsidRPr="00A85170" w:rsidRDefault="0096162B" w:rsidP="00DC7C83">
            <w:pPr>
              <w:contextualSpacing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85170">
              <w:rPr>
                <w:rFonts w:ascii="Arial" w:hAnsi="Arial" w:cs="Arial"/>
                <w:b/>
                <w:smallCaps/>
                <w:sz w:val="28"/>
                <w:szCs w:val="28"/>
              </w:rPr>
              <w:t>Key Verbs that may Clue Level</w:t>
            </w:r>
          </w:p>
        </w:tc>
        <w:tc>
          <w:tcPr>
            <w:tcW w:w="3405" w:type="dxa"/>
            <w:shd w:val="clear" w:color="auto" w:fill="FFF2CC" w:themeFill="accent4" w:themeFillTint="33"/>
          </w:tcPr>
          <w:p w14:paraId="50DBA764" w14:textId="77777777" w:rsidR="0096162B" w:rsidRPr="00A85170" w:rsidRDefault="0096162B" w:rsidP="00DC7C83">
            <w:pPr>
              <w:contextualSpacing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Evidence of DOK</w:t>
            </w:r>
          </w:p>
        </w:tc>
      </w:tr>
      <w:tr w:rsidR="0096162B" w14:paraId="6D905A0C" w14:textId="77777777" w:rsidTr="00DC7C83">
        <w:tc>
          <w:tcPr>
            <w:tcW w:w="2965" w:type="dxa"/>
          </w:tcPr>
          <w:p w14:paraId="554AC514" w14:textId="77777777" w:rsidR="0096162B" w:rsidRPr="00A85170" w:rsidRDefault="0096162B" w:rsidP="00DC7C83">
            <w:pPr>
              <w:contextualSpacing/>
              <w:rPr>
                <w:rFonts w:ascii="Arial" w:hAnsi="Arial" w:cs="Arial"/>
                <w:b/>
                <w:color w:val="0000CC"/>
                <w:sz w:val="28"/>
                <w:szCs w:val="28"/>
              </w:rPr>
            </w:pPr>
            <w:r w:rsidRPr="00A85170">
              <w:rPr>
                <w:rFonts w:ascii="Arial" w:hAnsi="Arial" w:cs="Arial"/>
                <w:b/>
                <w:color w:val="0000CC"/>
                <w:sz w:val="28"/>
                <w:szCs w:val="28"/>
              </w:rPr>
              <w:t>Level 1</w:t>
            </w:r>
          </w:p>
          <w:p w14:paraId="307768AF" w14:textId="77777777" w:rsidR="0096162B" w:rsidRPr="00DF6EA3" w:rsidRDefault="0096162B" w:rsidP="00DC7C83">
            <w:pPr>
              <w:contextualSpacing/>
              <w:rPr>
                <w:rFonts w:ascii="Arial" w:hAnsi="Arial" w:cs="Arial"/>
                <w:b/>
              </w:rPr>
            </w:pPr>
            <w:r w:rsidRPr="00DF6EA3">
              <w:rPr>
                <w:rFonts w:ascii="Arial" w:hAnsi="Arial" w:cs="Arial"/>
                <w:b/>
              </w:rPr>
              <w:t>Recall/Reproduction</w:t>
            </w:r>
          </w:p>
          <w:p w14:paraId="6FF7C1EF" w14:textId="77777777" w:rsidR="0096162B" w:rsidRPr="00DF6EA3" w:rsidRDefault="0096162B" w:rsidP="00DC7C83">
            <w:pPr>
              <w:contextualSpacing/>
              <w:rPr>
                <w:rFonts w:ascii="Arial" w:hAnsi="Arial" w:cs="Arial"/>
              </w:rPr>
            </w:pPr>
            <w:r w:rsidRPr="00DF6EA3">
              <w:rPr>
                <w:rFonts w:ascii="Arial" w:hAnsi="Arial" w:cs="Arial"/>
              </w:rPr>
              <w:t>Recall a fact, information, or procedure. Process information on a low level.</w:t>
            </w:r>
          </w:p>
          <w:p w14:paraId="0ED7EF27" w14:textId="77777777" w:rsidR="0096162B" w:rsidRPr="00DF6EA3" w:rsidRDefault="0096162B" w:rsidP="00DC7C83">
            <w:pPr>
              <w:contextualSpacing/>
              <w:rPr>
                <w:rFonts w:ascii="Arial" w:hAnsi="Arial" w:cs="Arial"/>
              </w:rPr>
            </w:pPr>
          </w:p>
          <w:p w14:paraId="0CFE7247" w14:textId="77777777" w:rsidR="0096162B" w:rsidRPr="00DF6EA3" w:rsidRDefault="0096162B" w:rsidP="00DC7C83">
            <w:pPr>
              <w:contextualSpacing/>
              <w:rPr>
                <w:rFonts w:ascii="Arial" w:hAnsi="Arial" w:cs="Arial"/>
                <w:b/>
              </w:rPr>
            </w:pPr>
            <w:r w:rsidRPr="00DF6EA3">
              <w:rPr>
                <w:rFonts w:ascii="Arial" w:hAnsi="Arial" w:cs="Arial"/>
                <w:b/>
              </w:rPr>
              <w:t>Bloom</w:t>
            </w:r>
          </w:p>
          <w:p w14:paraId="1872CFBC" w14:textId="77777777" w:rsidR="0096162B" w:rsidRPr="00DF6EA3" w:rsidRDefault="0096162B" w:rsidP="00DC7C83">
            <w:pPr>
              <w:contextualSpacing/>
              <w:rPr>
                <w:rFonts w:ascii="Arial" w:hAnsi="Arial" w:cs="Arial"/>
                <w:i/>
              </w:rPr>
            </w:pPr>
            <w:r w:rsidRPr="00DF6EA3">
              <w:rPr>
                <w:rFonts w:ascii="Arial" w:hAnsi="Arial" w:cs="Arial"/>
                <w:i/>
              </w:rPr>
              <w:t>Know/Remember</w:t>
            </w:r>
          </w:p>
          <w:p w14:paraId="07980CC8" w14:textId="77777777" w:rsidR="0096162B" w:rsidRPr="00DF6EA3" w:rsidRDefault="0096162B" w:rsidP="00DC7C83">
            <w:pPr>
              <w:contextualSpacing/>
              <w:rPr>
                <w:rFonts w:ascii="Arial" w:hAnsi="Arial" w:cs="Arial"/>
              </w:rPr>
            </w:pPr>
            <w:r w:rsidRPr="00DF6EA3">
              <w:rPr>
                <w:rFonts w:ascii="Arial" w:hAnsi="Arial" w:cs="Arial"/>
              </w:rPr>
              <w:t>The recall of specifics and universals, involving little more than bringing to mind the appropriate material.</w:t>
            </w:r>
          </w:p>
          <w:p w14:paraId="6F2F11F2" w14:textId="77777777" w:rsidR="0096162B" w:rsidRPr="00DF6EA3" w:rsidRDefault="0096162B" w:rsidP="00DC7C83">
            <w:pPr>
              <w:contextualSpacing/>
              <w:rPr>
                <w:rFonts w:ascii="Arial" w:hAnsi="Arial" w:cs="Arial"/>
              </w:rPr>
            </w:pPr>
          </w:p>
          <w:p w14:paraId="7BD06114" w14:textId="77777777" w:rsidR="0096162B" w:rsidRPr="00DF6EA3" w:rsidRDefault="0096162B" w:rsidP="00DC7C83">
            <w:pPr>
              <w:contextualSpacing/>
              <w:rPr>
                <w:rFonts w:ascii="Arial" w:hAnsi="Arial" w:cs="Arial"/>
                <w:i/>
              </w:rPr>
            </w:pPr>
            <w:r w:rsidRPr="00DF6EA3">
              <w:rPr>
                <w:rFonts w:ascii="Arial" w:hAnsi="Arial" w:cs="Arial"/>
                <w:i/>
              </w:rPr>
              <w:t>Comprehend/Understand</w:t>
            </w:r>
          </w:p>
          <w:p w14:paraId="04293953" w14:textId="77777777" w:rsidR="0096162B" w:rsidRPr="007F317E" w:rsidRDefault="0096162B" w:rsidP="00DC7C8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F6EA3">
              <w:rPr>
                <w:rFonts w:ascii="Arial" w:hAnsi="Arial" w:cs="Arial"/>
              </w:rPr>
              <w:t>Ability to process knowledge on a low level such that the knowledge can be reproduced or communicated without a verbatim repetition.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50" w:type="dxa"/>
          </w:tcPr>
          <w:p w14:paraId="3C88DEC6" w14:textId="77777777" w:rsidR="0096162B" w:rsidRPr="00DF6EA3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DF6EA3">
              <w:rPr>
                <w:rFonts w:ascii="Arial" w:hAnsi="Arial" w:cs="Arial"/>
              </w:rPr>
              <w:t>Arrange</w:t>
            </w:r>
          </w:p>
          <w:p w14:paraId="69D71F8E" w14:textId="77777777" w:rsidR="0096162B" w:rsidRPr="00DF6EA3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DF6EA3">
              <w:rPr>
                <w:rFonts w:ascii="Arial" w:hAnsi="Arial" w:cs="Arial"/>
              </w:rPr>
              <w:t>Calculate</w:t>
            </w:r>
          </w:p>
          <w:p w14:paraId="7CE26B51" w14:textId="77777777" w:rsidR="0096162B" w:rsidRPr="00DF6EA3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DF6EA3">
              <w:rPr>
                <w:rFonts w:ascii="Arial" w:hAnsi="Arial" w:cs="Arial"/>
              </w:rPr>
              <w:t>Cite</w:t>
            </w:r>
          </w:p>
          <w:p w14:paraId="153BEF60" w14:textId="77777777" w:rsidR="0096162B" w:rsidRPr="00DF6EA3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DF6EA3">
              <w:rPr>
                <w:rFonts w:ascii="Arial" w:hAnsi="Arial" w:cs="Arial"/>
              </w:rPr>
              <w:t>Define</w:t>
            </w:r>
          </w:p>
          <w:p w14:paraId="375AED66" w14:textId="77777777" w:rsidR="0096162B" w:rsidRPr="00DF6EA3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DF6EA3">
              <w:rPr>
                <w:rFonts w:ascii="Arial" w:hAnsi="Arial" w:cs="Arial"/>
              </w:rPr>
              <w:t>Describe</w:t>
            </w:r>
          </w:p>
          <w:p w14:paraId="36522C62" w14:textId="77777777" w:rsidR="0096162B" w:rsidRPr="00DF6EA3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DF6EA3">
              <w:rPr>
                <w:rFonts w:ascii="Arial" w:hAnsi="Arial" w:cs="Arial"/>
              </w:rPr>
              <w:t>Draw</w:t>
            </w:r>
          </w:p>
          <w:p w14:paraId="097D8CA3" w14:textId="77777777" w:rsidR="0096162B" w:rsidRPr="00DF6EA3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DF6EA3">
              <w:rPr>
                <w:rFonts w:ascii="Arial" w:hAnsi="Arial" w:cs="Arial"/>
              </w:rPr>
              <w:t>Explain</w:t>
            </w:r>
          </w:p>
          <w:p w14:paraId="3089054F" w14:textId="77777777" w:rsidR="0096162B" w:rsidRPr="00DF6EA3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DF6EA3">
              <w:rPr>
                <w:rFonts w:ascii="Arial" w:hAnsi="Arial" w:cs="Arial"/>
              </w:rPr>
              <w:t>Give examples</w:t>
            </w:r>
          </w:p>
          <w:p w14:paraId="139D751A" w14:textId="77777777" w:rsidR="0096162B" w:rsidRPr="00DF6EA3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DF6EA3">
              <w:rPr>
                <w:rFonts w:ascii="Arial" w:hAnsi="Arial" w:cs="Arial"/>
              </w:rPr>
              <w:t>Identify</w:t>
            </w:r>
          </w:p>
          <w:p w14:paraId="1AA23246" w14:textId="77777777" w:rsidR="0096162B" w:rsidRPr="00DF6EA3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DF6EA3">
              <w:rPr>
                <w:rFonts w:ascii="Arial" w:hAnsi="Arial" w:cs="Arial"/>
              </w:rPr>
              <w:t>Illustrate</w:t>
            </w:r>
          </w:p>
          <w:p w14:paraId="5B6F7A60" w14:textId="77777777" w:rsidR="0096162B" w:rsidRPr="00DF6EA3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DF6EA3">
              <w:rPr>
                <w:rFonts w:ascii="Arial" w:hAnsi="Arial" w:cs="Arial"/>
              </w:rPr>
              <w:t>Label</w:t>
            </w:r>
          </w:p>
          <w:p w14:paraId="5EB691A2" w14:textId="77777777" w:rsidR="0096162B" w:rsidRPr="00DF6EA3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DF6EA3">
              <w:rPr>
                <w:rFonts w:ascii="Arial" w:hAnsi="Arial" w:cs="Arial"/>
              </w:rPr>
              <w:t>Locate</w:t>
            </w:r>
          </w:p>
          <w:p w14:paraId="1CFDEF1C" w14:textId="77777777" w:rsidR="0096162B" w:rsidRPr="00DF6EA3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DF6EA3">
              <w:rPr>
                <w:rFonts w:ascii="Arial" w:hAnsi="Arial" w:cs="Arial"/>
              </w:rPr>
              <w:t>List</w:t>
            </w:r>
          </w:p>
          <w:p w14:paraId="54CAD74B" w14:textId="77777777" w:rsidR="0096162B" w:rsidRPr="00DF6EA3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DF6EA3">
              <w:rPr>
                <w:rFonts w:ascii="Arial" w:hAnsi="Arial" w:cs="Arial"/>
              </w:rPr>
              <w:t>Match</w:t>
            </w:r>
          </w:p>
        </w:tc>
        <w:tc>
          <w:tcPr>
            <w:tcW w:w="2250" w:type="dxa"/>
          </w:tcPr>
          <w:p w14:paraId="04B23516" w14:textId="77777777" w:rsidR="0096162B" w:rsidRPr="00DF6EA3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DF6EA3">
              <w:rPr>
                <w:rFonts w:ascii="Arial" w:hAnsi="Arial" w:cs="Arial"/>
              </w:rPr>
              <w:t>Measure</w:t>
            </w:r>
          </w:p>
          <w:p w14:paraId="43AB427E" w14:textId="77777777" w:rsidR="0096162B" w:rsidRPr="00DF6EA3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DF6EA3">
              <w:rPr>
                <w:rFonts w:ascii="Arial" w:hAnsi="Arial" w:cs="Arial"/>
              </w:rPr>
              <w:t>Name</w:t>
            </w:r>
          </w:p>
          <w:p w14:paraId="1C22A9C7" w14:textId="77777777" w:rsidR="0096162B" w:rsidRPr="00DF6EA3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DF6EA3">
              <w:rPr>
                <w:rFonts w:ascii="Arial" w:hAnsi="Arial" w:cs="Arial"/>
              </w:rPr>
              <w:t>Perform</w:t>
            </w:r>
          </w:p>
          <w:p w14:paraId="78D7EE23" w14:textId="77777777" w:rsidR="0096162B" w:rsidRPr="00DF6EA3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DF6EA3">
              <w:rPr>
                <w:rFonts w:ascii="Arial" w:hAnsi="Arial" w:cs="Arial"/>
              </w:rPr>
              <w:t>Quote</w:t>
            </w:r>
          </w:p>
          <w:p w14:paraId="0ED7B36C" w14:textId="77777777" w:rsidR="0096162B" w:rsidRPr="00DF6EA3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DF6EA3">
              <w:rPr>
                <w:rFonts w:ascii="Arial" w:hAnsi="Arial" w:cs="Arial"/>
              </w:rPr>
              <w:t>Recall</w:t>
            </w:r>
          </w:p>
          <w:p w14:paraId="040AEFB5" w14:textId="77777777" w:rsidR="0096162B" w:rsidRPr="00DF6EA3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DF6EA3">
              <w:rPr>
                <w:rFonts w:ascii="Arial" w:hAnsi="Arial" w:cs="Arial"/>
              </w:rPr>
              <w:t>Recite</w:t>
            </w:r>
          </w:p>
          <w:p w14:paraId="329AB272" w14:textId="77777777" w:rsidR="0096162B" w:rsidRPr="00DF6EA3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DF6EA3">
              <w:rPr>
                <w:rFonts w:ascii="Arial" w:hAnsi="Arial" w:cs="Arial"/>
              </w:rPr>
              <w:t>Record</w:t>
            </w:r>
          </w:p>
          <w:p w14:paraId="73BC8206" w14:textId="77777777" w:rsidR="0096162B" w:rsidRPr="00DF6EA3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DF6EA3">
              <w:rPr>
                <w:rFonts w:ascii="Arial" w:hAnsi="Arial" w:cs="Arial"/>
              </w:rPr>
              <w:t>Repeat</w:t>
            </w:r>
          </w:p>
          <w:p w14:paraId="21D50C61" w14:textId="77777777" w:rsidR="0096162B" w:rsidRPr="00DF6EA3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DF6EA3">
              <w:rPr>
                <w:rFonts w:ascii="Arial" w:hAnsi="Arial" w:cs="Arial"/>
              </w:rPr>
              <w:t>Report</w:t>
            </w:r>
          </w:p>
          <w:p w14:paraId="0548A3CF" w14:textId="77777777" w:rsidR="0096162B" w:rsidRPr="00DF6EA3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DF6EA3">
              <w:rPr>
                <w:rFonts w:ascii="Arial" w:hAnsi="Arial" w:cs="Arial"/>
              </w:rPr>
              <w:t>Select</w:t>
            </w:r>
          </w:p>
          <w:p w14:paraId="4EC0E303" w14:textId="77777777" w:rsidR="0096162B" w:rsidRPr="00DF6EA3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DF6EA3">
              <w:rPr>
                <w:rFonts w:ascii="Arial" w:hAnsi="Arial" w:cs="Arial"/>
              </w:rPr>
              <w:t>State</w:t>
            </w:r>
          </w:p>
          <w:p w14:paraId="58D1C760" w14:textId="77777777" w:rsidR="0096162B" w:rsidRPr="00DF6EA3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DF6EA3">
              <w:rPr>
                <w:rFonts w:ascii="Arial" w:hAnsi="Arial" w:cs="Arial"/>
              </w:rPr>
              <w:t>Summarize</w:t>
            </w:r>
          </w:p>
          <w:p w14:paraId="02DA8D30" w14:textId="77777777" w:rsidR="0096162B" w:rsidRPr="00DF6EA3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DF6EA3">
              <w:rPr>
                <w:rFonts w:ascii="Arial" w:hAnsi="Arial" w:cs="Arial"/>
              </w:rPr>
              <w:t>Tabulate</w:t>
            </w:r>
          </w:p>
          <w:p w14:paraId="15671FB7" w14:textId="77777777" w:rsidR="0096162B" w:rsidRPr="00DF6EA3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30386894" w14:textId="77777777" w:rsidR="0096162B" w:rsidRPr="00A85170" w:rsidRDefault="0096162B" w:rsidP="0096162B">
            <w:pPr>
              <w:pStyle w:val="ListParagraph"/>
              <w:numPr>
                <w:ilvl w:val="0"/>
                <w:numId w:val="5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Explain simple concepts or routine procedures</w:t>
            </w:r>
          </w:p>
          <w:p w14:paraId="7F10CFFA" w14:textId="77777777" w:rsidR="0096162B" w:rsidRPr="00A85170" w:rsidRDefault="0096162B" w:rsidP="0096162B">
            <w:pPr>
              <w:pStyle w:val="ListParagraph"/>
              <w:numPr>
                <w:ilvl w:val="0"/>
                <w:numId w:val="5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Recall elements and details</w:t>
            </w:r>
          </w:p>
          <w:p w14:paraId="43079E55" w14:textId="77777777" w:rsidR="0096162B" w:rsidRPr="00A85170" w:rsidRDefault="0096162B" w:rsidP="0096162B">
            <w:pPr>
              <w:pStyle w:val="ListParagraph"/>
              <w:numPr>
                <w:ilvl w:val="0"/>
                <w:numId w:val="5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Recall a fact, item or property</w:t>
            </w:r>
          </w:p>
          <w:p w14:paraId="16520E1B" w14:textId="77777777" w:rsidR="0096162B" w:rsidRPr="00A85170" w:rsidRDefault="0096162B" w:rsidP="0096162B">
            <w:pPr>
              <w:pStyle w:val="ListParagraph"/>
              <w:numPr>
                <w:ilvl w:val="0"/>
                <w:numId w:val="5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Conduct basic calculations</w:t>
            </w:r>
          </w:p>
          <w:p w14:paraId="64F3D283" w14:textId="77777777" w:rsidR="0096162B" w:rsidRPr="00A85170" w:rsidRDefault="0096162B" w:rsidP="0096162B">
            <w:pPr>
              <w:pStyle w:val="ListParagraph"/>
              <w:numPr>
                <w:ilvl w:val="0"/>
                <w:numId w:val="5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Order rational numbers</w:t>
            </w:r>
          </w:p>
          <w:p w14:paraId="78DFC7F9" w14:textId="77777777" w:rsidR="0096162B" w:rsidRPr="00A85170" w:rsidRDefault="0096162B" w:rsidP="0096162B">
            <w:pPr>
              <w:pStyle w:val="ListParagraph"/>
              <w:numPr>
                <w:ilvl w:val="0"/>
                <w:numId w:val="5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Identify a scientific representation for simple phenomena</w:t>
            </w:r>
          </w:p>
          <w:p w14:paraId="3C079A3C" w14:textId="77777777" w:rsidR="0096162B" w:rsidRPr="00A85170" w:rsidRDefault="0096162B" w:rsidP="0096162B">
            <w:pPr>
              <w:pStyle w:val="ListParagraph"/>
              <w:numPr>
                <w:ilvl w:val="0"/>
                <w:numId w:val="5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Label locations</w:t>
            </w:r>
          </w:p>
          <w:p w14:paraId="0AB4D687" w14:textId="77777777" w:rsidR="0096162B" w:rsidRPr="00A85170" w:rsidRDefault="0096162B" w:rsidP="0096162B">
            <w:pPr>
              <w:pStyle w:val="ListParagraph"/>
              <w:numPr>
                <w:ilvl w:val="0"/>
                <w:numId w:val="5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Describe the features of a place or people</w:t>
            </w:r>
          </w:p>
          <w:p w14:paraId="5696ADA4" w14:textId="77777777" w:rsidR="0096162B" w:rsidRPr="00A3562C" w:rsidRDefault="0096162B" w:rsidP="0096162B">
            <w:pPr>
              <w:pStyle w:val="ListParagraph"/>
              <w:numPr>
                <w:ilvl w:val="0"/>
                <w:numId w:val="5"/>
              </w:numPr>
              <w:ind w:left="252" w:hanging="180"/>
              <w:rPr>
                <w:rFonts w:ascii="Arial" w:hAnsi="Arial" w:cs="Arial"/>
                <w:sz w:val="20"/>
                <w:szCs w:val="20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Identify figurative language in a reading passage</w:t>
            </w:r>
          </w:p>
        </w:tc>
      </w:tr>
      <w:tr w:rsidR="0096162B" w14:paraId="5CCED10A" w14:textId="77777777" w:rsidTr="00DC7C83">
        <w:trPr>
          <w:trHeight w:val="548"/>
        </w:trPr>
        <w:tc>
          <w:tcPr>
            <w:tcW w:w="2965" w:type="dxa"/>
          </w:tcPr>
          <w:p w14:paraId="55DB66A9" w14:textId="77777777" w:rsidR="0096162B" w:rsidRPr="00A85170" w:rsidRDefault="0096162B" w:rsidP="00DC7C83">
            <w:pPr>
              <w:contextualSpacing/>
              <w:rPr>
                <w:rFonts w:ascii="Arial" w:hAnsi="Arial" w:cs="Arial"/>
                <w:b/>
                <w:color w:val="0000CC"/>
                <w:sz w:val="28"/>
                <w:szCs w:val="28"/>
              </w:rPr>
            </w:pPr>
            <w:r w:rsidRPr="00A85170">
              <w:rPr>
                <w:rFonts w:ascii="Arial" w:hAnsi="Arial" w:cs="Arial"/>
                <w:b/>
                <w:color w:val="0000CC"/>
                <w:sz w:val="28"/>
                <w:szCs w:val="28"/>
              </w:rPr>
              <w:t>Level 2</w:t>
            </w:r>
          </w:p>
          <w:p w14:paraId="5CFE353D" w14:textId="77777777" w:rsidR="0096162B" w:rsidRPr="00A85170" w:rsidRDefault="0096162B" w:rsidP="00DC7C8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85170">
              <w:rPr>
                <w:rFonts w:ascii="Arial" w:hAnsi="Arial" w:cs="Arial"/>
                <w:b/>
                <w:sz w:val="24"/>
                <w:szCs w:val="24"/>
              </w:rPr>
              <w:t>Skill/Concept</w:t>
            </w:r>
          </w:p>
          <w:p w14:paraId="1F4D48D1" w14:textId="77777777" w:rsidR="0096162B" w:rsidRPr="00A85170" w:rsidRDefault="0096162B" w:rsidP="00DC7C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Use information or conceptual knowledge, two or more steps</w:t>
            </w:r>
          </w:p>
          <w:p w14:paraId="72EF43BA" w14:textId="77777777" w:rsidR="0096162B" w:rsidRPr="00A85170" w:rsidRDefault="0096162B" w:rsidP="00DC7C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006338D" w14:textId="77777777" w:rsidR="0096162B" w:rsidRPr="00A85170" w:rsidRDefault="0096162B" w:rsidP="00DC7C8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85170">
              <w:rPr>
                <w:rFonts w:ascii="Arial" w:hAnsi="Arial" w:cs="Arial"/>
                <w:b/>
                <w:sz w:val="24"/>
                <w:szCs w:val="24"/>
              </w:rPr>
              <w:t>Bloom</w:t>
            </w:r>
          </w:p>
          <w:p w14:paraId="68F48129" w14:textId="77777777" w:rsidR="0096162B" w:rsidRPr="00A85170" w:rsidRDefault="0096162B" w:rsidP="00DC7C83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A85170">
              <w:rPr>
                <w:rFonts w:ascii="Arial" w:hAnsi="Arial" w:cs="Arial"/>
                <w:i/>
                <w:sz w:val="24"/>
                <w:szCs w:val="24"/>
              </w:rPr>
              <w:t>Apply</w:t>
            </w:r>
          </w:p>
          <w:p w14:paraId="070BF30A" w14:textId="77777777" w:rsidR="0096162B" w:rsidRPr="00A85170" w:rsidRDefault="0096162B" w:rsidP="00DC7C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Uses information in another familiar situation.</w:t>
            </w:r>
          </w:p>
          <w:p w14:paraId="707784BF" w14:textId="77777777" w:rsidR="0096162B" w:rsidRPr="00A85170" w:rsidRDefault="0096162B" w:rsidP="00DC7C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Executes – carries out a procedure in a familiar task</w:t>
            </w:r>
          </w:p>
          <w:p w14:paraId="342C837B" w14:textId="77777777" w:rsidR="0096162B" w:rsidRPr="00E60A42" w:rsidRDefault="0096162B" w:rsidP="00DC7C83">
            <w:pPr>
              <w:contextualSpacing/>
              <w:rPr>
                <w:rFonts w:ascii="Arial" w:hAnsi="Arial" w:cs="Arial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Implements – uses a procedure in an unfamiliar task</w:t>
            </w:r>
          </w:p>
        </w:tc>
        <w:tc>
          <w:tcPr>
            <w:tcW w:w="2150" w:type="dxa"/>
          </w:tcPr>
          <w:p w14:paraId="2ABCD556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Apply</w:t>
            </w:r>
          </w:p>
          <w:p w14:paraId="2950FAF1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Calculate</w:t>
            </w:r>
          </w:p>
          <w:p w14:paraId="22B7B9F5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Categorize</w:t>
            </w:r>
          </w:p>
          <w:p w14:paraId="7D65ADA3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Classify</w:t>
            </w:r>
          </w:p>
          <w:p w14:paraId="40C34AEA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Compare</w:t>
            </w:r>
          </w:p>
          <w:p w14:paraId="1F1DC0DC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Compute</w:t>
            </w:r>
          </w:p>
          <w:p w14:paraId="537C8732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Construct</w:t>
            </w:r>
          </w:p>
          <w:p w14:paraId="6B5B69BF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Convert</w:t>
            </w:r>
          </w:p>
          <w:p w14:paraId="2CF4A366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Describe</w:t>
            </w:r>
          </w:p>
          <w:p w14:paraId="402D3FD2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Determine</w:t>
            </w:r>
          </w:p>
          <w:p w14:paraId="22F624DF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Distinguish</w:t>
            </w:r>
          </w:p>
          <w:p w14:paraId="57F140B9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Estimate</w:t>
            </w:r>
          </w:p>
          <w:p w14:paraId="5D4CDE82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Explain</w:t>
            </w:r>
          </w:p>
          <w:p w14:paraId="6901113E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Extend</w:t>
            </w:r>
          </w:p>
          <w:p w14:paraId="68FF6691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Extrapolate</w:t>
            </w:r>
          </w:p>
          <w:p w14:paraId="290EA9DC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Find</w:t>
            </w:r>
          </w:p>
          <w:p w14:paraId="329726F4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Formulate</w:t>
            </w:r>
          </w:p>
        </w:tc>
        <w:tc>
          <w:tcPr>
            <w:tcW w:w="2250" w:type="dxa"/>
          </w:tcPr>
          <w:p w14:paraId="6BBE23CC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Generalize</w:t>
            </w:r>
          </w:p>
          <w:p w14:paraId="78703C0C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Graph</w:t>
            </w:r>
          </w:p>
          <w:p w14:paraId="04BC8AA1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Identify patterns</w:t>
            </w:r>
          </w:p>
          <w:p w14:paraId="501EF61D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Infer</w:t>
            </w:r>
          </w:p>
          <w:p w14:paraId="4ED49625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Interpolate</w:t>
            </w:r>
          </w:p>
          <w:p w14:paraId="4C90DA97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Interpret</w:t>
            </w:r>
          </w:p>
          <w:p w14:paraId="6C1EA1D4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Modify</w:t>
            </w:r>
          </w:p>
          <w:p w14:paraId="6E332D16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Observe</w:t>
            </w:r>
          </w:p>
          <w:p w14:paraId="3C559490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Organize</w:t>
            </w:r>
          </w:p>
          <w:p w14:paraId="3A311D9F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Predict</w:t>
            </w:r>
          </w:p>
          <w:p w14:paraId="094A3747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Relate</w:t>
            </w:r>
          </w:p>
          <w:p w14:paraId="7F376273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Represent</w:t>
            </w:r>
          </w:p>
          <w:p w14:paraId="0AC8D6CF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Show</w:t>
            </w:r>
          </w:p>
          <w:p w14:paraId="55E56E6F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Simplify</w:t>
            </w:r>
          </w:p>
          <w:p w14:paraId="5DCA6ABE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Solve</w:t>
            </w:r>
          </w:p>
          <w:p w14:paraId="396DF3BC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Sort</w:t>
            </w:r>
          </w:p>
          <w:p w14:paraId="4A2C3EAD" w14:textId="77777777" w:rsidR="0096162B" w:rsidRPr="001C06D5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1C06D5">
              <w:rPr>
                <w:rFonts w:ascii="Arial" w:hAnsi="Arial" w:cs="Arial"/>
              </w:rPr>
              <w:t>Use</w:t>
            </w:r>
          </w:p>
        </w:tc>
        <w:tc>
          <w:tcPr>
            <w:tcW w:w="3405" w:type="dxa"/>
          </w:tcPr>
          <w:p w14:paraId="1E6D4259" w14:textId="77777777" w:rsidR="0096162B" w:rsidRPr="00A85170" w:rsidRDefault="0096162B" w:rsidP="0096162B">
            <w:pPr>
              <w:pStyle w:val="ListParagraph"/>
              <w:numPr>
                <w:ilvl w:val="0"/>
                <w:numId w:val="6"/>
              </w:numPr>
              <w:ind w:left="252" w:hanging="198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Solve routine multiple-step problems</w:t>
            </w:r>
          </w:p>
          <w:p w14:paraId="60971F74" w14:textId="77777777" w:rsidR="0096162B" w:rsidRPr="00A85170" w:rsidRDefault="0096162B" w:rsidP="0096162B">
            <w:pPr>
              <w:pStyle w:val="ListParagraph"/>
              <w:numPr>
                <w:ilvl w:val="0"/>
                <w:numId w:val="6"/>
              </w:numPr>
              <w:ind w:left="252" w:hanging="198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Describe non-trivial patterns</w:t>
            </w:r>
          </w:p>
          <w:p w14:paraId="209E9E27" w14:textId="77777777" w:rsidR="0096162B" w:rsidRPr="00A85170" w:rsidRDefault="0096162B" w:rsidP="0096162B">
            <w:pPr>
              <w:pStyle w:val="ListParagraph"/>
              <w:numPr>
                <w:ilvl w:val="0"/>
                <w:numId w:val="6"/>
              </w:numPr>
              <w:ind w:left="252" w:hanging="198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Interpret information from a simple graph</w:t>
            </w:r>
          </w:p>
          <w:p w14:paraId="0025FF0F" w14:textId="77777777" w:rsidR="0096162B" w:rsidRPr="00A85170" w:rsidRDefault="0096162B" w:rsidP="0096162B">
            <w:pPr>
              <w:pStyle w:val="ListParagraph"/>
              <w:numPr>
                <w:ilvl w:val="0"/>
                <w:numId w:val="6"/>
              </w:numPr>
              <w:ind w:left="252" w:hanging="198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Sort objects</w:t>
            </w:r>
          </w:p>
          <w:p w14:paraId="4CB6A177" w14:textId="77777777" w:rsidR="0096162B" w:rsidRPr="00A85170" w:rsidRDefault="0096162B" w:rsidP="0096162B">
            <w:pPr>
              <w:pStyle w:val="ListParagraph"/>
              <w:numPr>
                <w:ilvl w:val="0"/>
                <w:numId w:val="6"/>
              </w:numPr>
              <w:ind w:left="252" w:hanging="198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Show relationships</w:t>
            </w:r>
          </w:p>
          <w:p w14:paraId="155D22DC" w14:textId="77777777" w:rsidR="0096162B" w:rsidRPr="00A85170" w:rsidRDefault="0096162B" w:rsidP="0096162B">
            <w:pPr>
              <w:pStyle w:val="ListParagraph"/>
              <w:numPr>
                <w:ilvl w:val="0"/>
                <w:numId w:val="6"/>
              </w:numPr>
              <w:ind w:left="252" w:hanging="198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Apply a concept</w:t>
            </w:r>
          </w:p>
          <w:p w14:paraId="310EFE81" w14:textId="77777777" w:rsidR="0096162B" w:rsidRPr="00A85170" w:rsidRDefault="0096162B" w:rsidP="0096162B">
            <w:pPr>
              <w:pStyle w:val="ListParagraph"/>
              <w:numPr>
                <w:ilvl w:val="0"/>
                <w:numId w:val="6"/>
              </w:numPr>
              <w:ind w:left="252" w:hanging="198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Organize, represent and interpret data</w:t>
            </w:r>
          </w:p>
          <w:p w14:paraId="274677A0" w14:textId="77777777" w:rsidR="0096162B" w:rsidRPr="00A85170" w:rsidRDefault="0096162B" w:rsidP="0096162B">
            <w:pPr>
              <w:pStyle w:val="ListParagraph"/>
              <w:numPr>
                <w:ilvl w:val="0"/>
                <w:numId w:val="6"/>
              </w:numPr>
              <w:ind w:left="252" w:hanging="198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Use context clues to identify the meaning of unfamiliar words</w:t>
            </w:r>
          </w:p>
          <w:p w14:paraId="55680A05" w14:textId="77777777" w:rsidR="0096162B" w:rsidRPr="00A85170" w:rsidRDefault="0096162B" w:rsidP="0096162B">
            <w:pPr>
              <w:pStyle w:val="ListParagraph"/>
              <w:numPr>
                <w:ilvl w:val="0"/>
                <w:numId w:val="6"/>
              </w:numPr>
              <w:ind w:left="252" w:hanging="198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Describe the cause/effect of a particular event</w:t>
            </w:r>
          </w:p>
          <w:p w14:paraId="135533F1" w14:textId="77777777" w:rsidR="0096162B" w:rsidRPr="00A85170" w:rsidRDefault="0096162B" w:rsidP="0096162B">
            <w:pPr>
              <w:pStyle w:val="ListParagraph"/>
              <w:numPr>
                <w:ilvl w:val="0"/>
                <w:numId w:val="6"/>
              </w:numPr>
              <w:ind w:left="252" w:hanging="198"/>
              <w:rPr>
                <w:rFonts w:ascii="Arial" w:hAnsi="Arial" w:cs="Arial"/>
                <w:sz w:val="24"/>
                <w:szCs w:val="24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Predict a logical outcome</w:t>
            </w:r>
          </w:p>
          <w:p w14:paraId="46B65B06" w14:textId="77777777" w:rsidR="0096162B" w:rsidRPr="00A85170" w:rsidRDefault="0096162B" w:rsidP="0096162B">
            <w:pPr>
              <w:pStyle w:val="ListParagraph"/>
              <w:numPr>
                <w:ilvl w:val="0"/>
                <w:numId w:val="6"/>
              </w:numPr>
              <w:ind w:left="252" w:hanging="198"/>
              <w:rPr>
                <w:rFonts w:ascii="Arial" w:hAnsi="Arial" w:cs="Arial"/>
                <w:sz w:val="20"/>
                <w:szCs w:val="20"/>
              </w:rPr>
            </w:pPr>
            <w:r w:rsidRPr="00A85170">
              <w:rPr>
                <w:rFonts w:ascii="Arial" w:hAnsi="Arial" w:cs="Arial"/>
                <w:sz w:val="24"/>
                <w:szCs w:val="24"/>
              </w:rPr>
              <w:t>Identify patterns in events or behavior</w:t>
            </w:r>
          </w:p>
        </w:tc>
      </w:tr>
    </w:tbl>
    <w:p w14:paraId="05366100" w14:textId="77777777" w:rsidR="0096162B" w:rsidRPr="007B6186" w:rsidRDefault="0096162B" w:rsidP="0096162B">
      <w:pPr>
        <w:contextualSpacing/>
        <w:rPr>
          <w:rFonts w:ascii="Arial" w:hAnsi="Arial" w:cs="Arial"/>
          <w:b/>
          <w:smallCaps/>
          <w:sz w:val="4"/>
          <w:szCs w:val="4"/>
        </w:rPr>
      </w:pPr>
    </w:p>
    <w:p w14:paraId="45CD6EE2" w14:textId="77777777" w:rsidR="00B22EAE" w:rsidRDefault="00B22EAE" w:rsidP="0096162B">
      <w:pPr>
        <w:contextualSpacing/>
        <w:rPr>
          <w:rFonts w:ascii="Arial" w:hAnsi="Arial" w:cs="Arial"/>
          <w:b/>
          <w:smallCaps/>
          <w:color w:val="C00000"/>
          <w:sz w:val="32"/>
          <w:szCs w:val="32"/>
        </w:rPr>
      </w:pPr>
    </w:p>
    <w:p w14:paraId="729BAD4A" w14:textId="77777777" w:rsidR="00B22EAE" w:rsidRDefault="00B22EAE" w:rsidP="0096162B">
      <w:pPr>
        <w:contextualSpacing/>
        <w:rPr>
          <w:rFonts w:ascii="Arial" w:hAnsi="Arial" w:cs="Arial"/>
          <w:b/>
          <w:smallCaps/>
          <w:color w:val="C00000"/>
          <w:sz w:val="32"/>
          <w:szCs w:val="32"/>
        </w:rPr>
      </w:pPr>
    </w:p>
    <w:p w14:paraId="1233F3DA" w14:textId="75239F1A" w:rsidR="0096162B" w:rsidRPr="0096162B" w:rsidRDefault="0096162B" w:rsidP="0096162B">
      <w:pPr>
        <w:contextualSpacing/>
        <w:rPr>
          <w:rFonts w:ascii="Arial" w:hAnsi="Arial" w:cs="Arial"/>
          <w:b/>
          <w:smallCaps/>
          <w:color w:val="C00000"/>
          <w:sz w:val="32"/>
          <w:szCs w:val="32"/>
        </w:rPr>
      </w:pPr>
      <w:r w:rsidRPr="0096162B">
        <w:rPr>
          <w:rFonts w:ascii="Arial" w:hAnsi="Arial" w:cs="Arial"/>
          <w:b/>
          <w:smallCaps/>
          <w:color w:val="C00000"/>
          <w:sz w:val="32"/>
          <w:szCs w:val="32"/>
        </w:rPr>
        <w:lastRenderedPageBreak/>
        <w:t>Unpacking the Essential Skills of Standards</w:t>
      </w:r>
      <w:r w:rsidRPr="0096162B">
        <w:rPr>
          <w:rFonts w:ascii="Arial" w:hAnsi="Arial" w:cs="Arial"/>
          <w:b/>
          <w:smallCaps/>
          <w:color w:val="C00000"/>
        </w:rPr>
        <w:t xml:space="preserve"> </w:t>
      </w:r>
      <w:r w:rsidRPr="0096162B">
        <w:rPr>
          <w:rFonts w:ascii="Arial" w:hAnsi="Arial" w:cs="Arial"/>
          <w:b/>
          <w:smallCaps/>
        </w:rPr>
        <w:t>Planning Assessment for Learning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0"/>
        <w:gridCol w:w="2335"/>
        <w:gridCol w:w="2430"/>
        <w:gridCol w:w="3045"/>
      </w:tblGrid>
      <w:tr w:rsidR="0096162B" w14:paraId="490293E7" w14:textId="77777777" w:rsidTr="00DC7C83">
        <w:tc>
          <w:tcPr>
            <w:tcW w:w="2960" w:type="dxa"/>
            <w:shd w:val="clear" w:color="auto" w:fill="FFF2CC" w:themeFill="accent4" w:themeFillTint="33"/>
          </w:tcPr>
          <w:p w14:paraId="6E1EA42C" w14:textId="77777777" w:rsidR="0096162B" w:rsidRPr="00A85170" w:rsidRDefault="0096162B" w:rsidP="00DC7C83">
            <w:pPr>
              <w:contextualSpacing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85170">
              <w:rPr>
                <w:rFonts w:ascii="Arial" w:hAnsi="Arial" w:cs="Arial"/>
                <w:b/>
                <w:smallCaps/>
                <w:sz w:val="28"/>
                <w:szCs w:val="28"/>
              </w:rPr>
              <w:t>Level of Complexity</w:t>
            </w:r>
          </w:p>
        </w:tc>
        <w:tc>
          <w:tcPr>
            <w:tcW w:w="4765" w:type="dxa"/>
            <w:gridSpan w:val="2"/>
            <w:shd w:val="clear" w:color="auto" w:fill="FFF2CC" w:themeFill="accent4" w:themeFillTint="33"/>
          </w:tcPr>
          <w:p w14:paraId="288D0BBF" w14:textId="77777777" w:rsidR="0096162B" w:rsidRPr="00A85170" w:rsidRDefault="0096162B" w:rsidP="00DC7C83">
            <w:pPr>
              <w:contextualSpacing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85170">
              <w:rPr>
                <w:rFonts w:ascii="Arial" w:hAnsi="Arial" w:cs="Arial"/>
                <w:b/>
                <w:smallCaps/>
                <w:sz w:val="28"/>
                <w:szCs w:val="28"/>
              </w:rPr>
              <w:t>Key Verbs that may Clue Level</w:t>
            </w:r>
          </w:p>
        </w:tc>
        <w:tc>
          <w:tcPr>
            <w:tcW w:w="3045" w:type="dxa"/>
            <w:shd w:val="clear" w:color="auto" w:fill="FFF2CC" w:themeFill="accent4" w:themeFillTint="33"/>
          </w:tcPr>
          <w:p w14:paraId="4608571B" w14:textId="77777777" w:rsidR="0096162B" w:rsidRPr="00A85170" w:rsidRDefault="0096162B" w:rsidP="00DC7C83">
            <w:pPr>
              <w:contextualSpacing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Evidence of DOK</w:t>
            </w:r>
          </w:p>
        </w:tc>
      </w:tr>
      <w:tr w:rsidR="0096162B" w14:paraId="25A43895" w14:textId="77777777" w:rsidTr="00DC7C83">
        <w:tc>
          <w:tcPr>
            <w:tcW w:w="2960" w:type="dxa"/>
          </w:tcPr>
          <w:p w14:paraId="02F0F0BE" w14:textId="77777777" w:rsidR="0096162B" w:rsidRPr="00A85170" w:rsidRDefault="0096162B" w:rsidP="00DC7C83">
            <w:pPr>
              <w:contextualSpacing/>
              <w:rPr>
                <w:rFonts w:ascii="Arial" w:hAnsi="Arial" w:cs="Arial"/>
                <w:b/>
                <w:color w:val="0000CC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CC"/>
                <w:sz w:val="28"/>
                <w:szCs w:val="28"/>
              </w:rPr>
              <w:t>Level 3</w:t>
            </w:r>
          </w:p>
          <w:p w14:paraId="70506B1C" w14:textId="77777777" w:rsidR="0096162B" w:rsidRPr="00A85170" w:rsidRDefault="0096162B" w:rsidP="00DC7C8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Thinking</w:t>
            </w:r>
          </w:p>
          <w:p w14:paraId="5829F2F4" w14:textId="77777777" w:rsidR="0096162B" w:rsidRPr="00A85170" w:rsidRDefault="0096162B" w:rsidP="00DC7C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Requires reasoning, developing a plan or a sequence of steps, some complexity</w:t>
            </w:r>
          </w:p>
          <w:p w14:paraId="5C5A6D0E" w14:textId="77777777" w:rsidR="0096162B" w:rsidRPr="00837E4F" w:rsidRDefault="0096162B" w:rsidP="00DC7C8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14:paraId="141699F1" w14:textId="77777777" w:rsidR="0096162B" w:rsidRPr="00A85170" w:rsidRDefault="0096162B" w:rsidP="00DC7C8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85170">
              <w:rPr>
                <w:rFonts w:ascii="Arial" w:hAnsi="Arial" w:cs="Arial"/>
                <w:b/>
                <w:sz w:val="24"/>
                <w:szCs w:val="24"/>
              </w:rPr>
              <w:t>Bloom</w:t>
            </w:r>
          </w:p>
          <w:p w14:paraId="421C5C96" w14:textId="77777777" w:rsidR="0096162B" w:rsidRPr="00A85170" w:rsidRDefault="0096162B" w:rsidP="00DC7C83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Analyze</w:t>
            </w:r>
          </w:p>
          <w:p w14:paraId="5518BC82" w14:textId="77777777" w:rsidR="0096162B" w:rsidRPr="00A85170" w:rsidRDefault="0096162B" w:rsidP="00DC7C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Breaking information into parts to explore understanding and relationships.</w:t>
            </w:r>
          </w:p>
          <w:p w14:paraId="3104B526" w14:textId="77777777" w:rsidR="0096162B" w:rsidRPr="00837E4F" w:rsidRDefault="0096162B" w:rsidP="00DC7C8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14:paraId="1CA63831" w14:textId="77777777" w:rsidR="0096162B" w:rsidRPr="00A85170" w:rsidRDefault="0096162B" w:rsidP="00DC7C83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Evaluate</w:t>
            </w:r>
          </w:p>
          <w:p w14:paraId="2FC66AEC" w14:textId="77777777" w:rsidR="0096162B" w:rsidRPr="007F317E" w:rsidRDefault="0096162B" w:rsidP="00DC7C8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Checks/Critiques – makes judgements based on criteria and standards</w:t>
            </w:r>
          </w:p>
        </w:tc>
        <w:tc>
          <w:tcPr>
            <w:tcW w:w="2335" w:type="dxa"/>
          </w:tcPr>
          <w:p w14:paraId="6A009F45" w14:textId="77777777" w:rsidR="0096162B" w:rsidRPr="00A3562C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Appraise</w:t>
            </w:r>
          </w:p>
          <w:p w14:paraId="34EB1B78" w14:textId="77777777" w:rsidR="0096162B" w:rsidRPr="00A3562C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</w:t>
            </w:r>
          </w:p>
          <w:p w14:paraId="3A8998AB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Cite evidence</w:t>
            </w:r>
          </w:p>
          <w:p w14:paraId="4BB2BC4D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</w:t>
            </w:r>
          </w:p>
          <w:p w14:paraId="22EEAA32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Compare</w:t>
            </w:r>
          </w:p>
          <w:p w14:paraId="3903F9EF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Compile</w:t>
            </w:r>
          </w:p>
          <w:p w14:paraId="68982162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Conclude</w:t>
            </w:r>
          </w:p>
          <w:p w14:paraId="2F45AB75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Contrast</w:t>
            </w:r>
          </w:p>
          <w:p w14:paraId="1ECF6ED7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Critique</w:t>
            </w:r>
          </w:p>
          <w:p w14:paraId="16DBDE96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Decide</w:t>
            </w:r>
          </w:p>
          <w:p w14:paraId="0BF6E7FA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Defend</w:t>
            </w:r>
          </w:p>
          <w:p w14:paraId="1A2E203D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</w:t>
            </w:r>
          </w:p>
          <w:p w14:paraId="76978366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</w:t>
            </w:r>
          </w:p>
          <w:p w14:paraId="2D98C595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Differentiate</w:t>
            </w:r>
          </w:p>
          <w:p w14:paraId="58E0C3C3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Distinguish</w:t>
            </w:r>
          </w:p>
          <w:p w14:paraId="41C2F97D" w14:textId="77777777" w:rsidR="0096162B" w:rsidRPr="00A3562C" w:rsidRDefault="0096162B" w:rsidP="00DC7C83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FEA0E98" w14:textId="77777777" w:rsidR="0096162B" w:rsidRPr="00A3562C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Examine</w:t>
            </w:r>
          </w:p>
          <w:p w14:paraId="013EC36D" w14:textId="77777777" w:rsidR="0096162B" w:rsidRPr="00A3562C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Explain how</w:t>
            </w:r>
          </w:p>
          <w:p w14:paraId="5FDBD6C8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Formulate</w:t>
            </w:r>
          </w:p>
          <w:p w14:paraId="0FCB9A9D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Hypothesize</w:t>
            </w:r>
          </w:p>
          <w:p w14:paraId="10F743D1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</w:t>
            </w:r>
          </w:p>
          <w:p w14:paraId="78F1670A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Infer</w:t>
            </w:r>
          </w:p>
          <w:p w14:paraId="600ADAB9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</w:t>
            </w:r>
          </w:p>
          <w:p w14:paraId="1B75E139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Investigate</w:t>
            </w:r>
          </w:p>
          <w:p w14:paraId="144DFE68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Judge</w:t>
            </w:r>
          </w:p>
          <w:p w14:paraId="0F25A630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Justify</w:t>
            </w:r>
          </w:p>
          <w:p w14:paraId="32654113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Reorganize</w:t>
            </w:r>
          </w:p>
          <w:p w14:paraId="717E543C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Solve</w:t>
            </w:r>
          </w:p>
          <w:p w14:paraId="167275F0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</w:t>
            </w:r>
          </w:p>
          <w:p w14:paraId="4023407E" w14:textId="77777777" w:rsidR="0096162B" w:rsidRPr="00A3562C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6E067B" w14:textId="77777777" w:rsidR="0096162B" w:rsidRPr="00A3562C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</w:tcPr>
          <w:p w14:paraId="4EFB54F4" w14:textId="77777777" w:rsidR="0096162B" w:rsidRPr="00543256" w:rsidRDefault="0096162B" w:rsidP="0096162B">
            <w:pPr>
              <w:pStyle w:val="ListParagraph"/>
              <w:numPr>
                <w:ilvl w:val="0"/>
                <w:numId w:val="5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Solve non-routine problems</w:t>
            </w:r>
          </w:p>
          <w:p w14:paraId="1AF6FE4B" w14:textId="77777777" w:rsidR="0096162B" w:rsidRPr="00543256" w:rsidRDefault="0096162B" w:rsidP="0096162B">
            <w:pPr>
              <w:pStyle w:val="ListParagraph"/>
              <w:numPr>
                <w:ilvl w:val="0"/>
                <w:numId w:val="5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Interpret information from a complex graph</w:t>
            </w:r>
          </w:p>
          <w:p w14:paraId="10863B12" w14:textId="77777777" w:rsidR="0096162B" w:rsidRPr="00543256" w:rsidRDefault="0096162B" w:rsidP="0096162B">
            <w:pPr>
              <w:pStyle w:val="ListParagraph"/>
              <w:numPr>
                <w:ilvl w:val="0"/>
                <w:numId w:val="5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Explain phenomena in terms of concepts</w:t>
            </w:r>
          </w:p>
          <w:p w14:paraId="0894E162" w14:textId="77777777" w:rsidR="0096162B" w:rsidRPr="00543256" w:rsidRDefault="0096162B" w:rsidP="0096162B">
            <w:pPr>
              <w:pStyle w:val="ListParagraph"/>
              <w:numPr>
                <w:ilvl w:val="0"/>
                <w:numId w:val="5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Support ideas with details and examples</w:t>
            </w:r>
          </w:p>
          <w:p w14:paraId="529716C9" w14:textId="77777777" w:rsidR="0096162B" w:rsidRPr="00543256" w:rsidRDefault="0096162B" w:rsidP="0096162B">
            <w:pPr>
              <w:pStyle w:val="ListParagraph"/>
              <w:numPr>
                <w:ilvl w:val="0"/>
                <w:numId w:val="5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Develop a scientific model for a complex situation</w:t>
            </w:r>
          </w:p>
          <w:p w14:paraId="095200FA" w14:textId="77777777" w:rsidR="0096162B" w:rsidRPr="00543256" w:rsidRDefault="0096162B" w:rsidP="0096162B">
            <w:pPr>
              <w:pStyle w:val="ListParagraph"/>
              <w:numPr>
                <w:ilvl w:val="0"/>
                <w:numId w:val="5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Formulate conclusions from experimental data</w:t>
            </w:r>
          </w:p>
          <w:p w14:paraId="29FC3623" w14:textId="77777777" w:rsidR="0096162B" w:rsidRPr="00543256" w:rsidRDefault="0096162B" w:rsidP="0096162B">
            <w:pPr>
              <w:pStyle w:val="ListParagraph"/>
              <w:numPr>
                <w:ilvl w:val="0"/>
                <w:numId w:val="5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Compile information from multiple sources to address a specific topic</w:t>
            </w:r>
          </w:p>
          <w:p w14:paraId="4BB5A2D9" w14:textId="77777777" w:rsidR="0096162B" w:rsidRPr="00543256" w:rsidRDefault="0096162B" w:rsidP="0096162B">
            <w:pPr>
              <w:pStyle w:val="ListParagraph"/>
              <w:numPr>
                <w:ilvl w:val="0"/>
                <w:numId w:val="5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Develop a logical argument</w:t>
            </w:r>
          </w:p>
          <w:p w14:paraId="12353946" w14:textId="77777777" w:rsidR="0096162B" w:rsidRPr="00543256" w:rsidRDefault="0096162B" w:rsidP="0096162B">
            <w:pPr>
              <w:pStyle w:val="ListParagraph"/>
              <w:numPr>
                <w:ilvl w:val="0"/>
                <w:numId w:val="5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Identify and then justify a solution</w:t>
            </w:r>
          </w:p>
          <w:p w14:paraId="1EE2EF20" w14:textId="77777777" w:rsidR="0096162B" w:rsidRPr="00543256" w:rsidRDefault="0096162B" w:rsidP="0096162B">
            <w:pPr>
              <w:pStyle w:val="ListParagraph"/>
              <w:numPr>
                <w:ilvl w:val="0"/>
                <w:numId w:val="5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Identify the author’s purpose and explain how</w:t>
            </w:r>
          </w:p>
          <w:p w14:paraId="02FC570D" w14:textId="77777777" w:rsidR="0096162B" w:rsidRPr="00543256" w:rsidRDefault="0096162B" w:rsidP="0096162B">
            <w:pPr>
              <w:pStyle w:val="ListParagraph"/>
              <w:numPr>
                <w:ilvl w:val="0"/>
                <w:numId w:val="5"/>
              </w:numPr>
              <w:ind w:left="252" w:hanging="180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Identify the author’s purpose and explain how it effects the interpretation of a reading selection</w:t>
            </w:r>
          </w:p>
        </w:tc>
      </w:tr>
      <w:tr w:rsidR="0096162B" w14:paraId="6428AA3C" w14:textId="77777777" w:rsidTr="00DC7C83">
        <w:trPr>
          <w:trHeight w:val="548"/>
        </w:trPr>
        <w:tc>
          <w:tcPr>
            <w:tcW w:w="2960" w:type="dxa"/>
          </w:tcPr>
          <w:p w14:paraId="281B8213" w14:textId="77777777" w:rsidR="0096162B" w:rsidRPr="00A85170" w:rsidRDefault="0096162B" w:rsidP="00DC7C83">
            <w:pPr>
              <w:contextualSpacing/>
              <w:rPr>
                <w:rFonts w:ascii="Arial" w:hAnsi="Arial" w:cs="Arial"/>
                <w:b/>
                <w:color w:val="0000CC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CC"/>
                <w:sz w:val="28"/>
                <w:szCs w:val="28"/>
              </w:rPr>
              <w:t>Level 4</w:t>
            </w:r>
          </w:p>
          <w:p w14:paraId="4259EA7E" w14:textId="77777777" w:rsidR="0096162B" w:rsidRPr="00A85170" w:rsidRDefault="0096162B" w:rsidP="00DC7C8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Extended Thinking</w:t>
            </w:r>
          </w:p>
          <w:p w14:paraId="0E85CA94" w14:textId="77777777" w:rsidR="0096162B" w:rsidRPr="00A85170" w:rsidRDefault="0096162B" w:rsidP="00DC7C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Requires an investigation, time to think and process multiple conditions of the problem. Most on-demand assessments will not include Level 4 activities </w:t>
            </w:r>
          </w:p>
          <w:p w14:paraId="3DB94B56" w14:textId="77777777" w:rsidR="0096162B" w:rsidRPr="00543256" w:rsidRDefault="0096162B" w:rsidP="00DC7C8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088BE53B" w14:textId="77777777" w:rsidR="0096162B" w:rsidRPr="00A85170" w:rsidRDefault="0096162B" w:rsidP="00DC7C8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85170">
              <w:rPr>
                <w:rFonts w:ascii="Arial" w:hAnsi="Arial" w:cs="Arial"/>
                <w:b/>
                <w:sz w:val="24"/>
                <w:szCs w:val="24"/>
              </w:rPr>
              <w:t>Bloom</w:t>
            </w:r>
          </w:p>
          <w:p w14:paraId="79E5CABE" w14:textId="77777777" w:rsidR="0096162B" w:rsidRPr="00A85170" w:rsidRDefault="0096162B" w:rsidP="00DC7C83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Synthesize</w:t>
            </w:r>
          </w:p>
          <w:p w14:paraId="7F9FD1B5" w14:textId="77777777" w:rsidR="0096162B" w:rsidRDefault="0096162B" w:rsidP="00DC7C8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Putting together elements and parts to form a whole</w:t>
            </w:r>
          </w:p>
          <w:p w14:paraId="313D022B" w14:textId="77777777" w:rsidR="0096162B" w:rsidRPr="00543256" w:rsidRDefault="0096162B" w:rsidP="00DC7C8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0C88F761" w14:textId="77777777" w:rsidR="0096162B" w:rsidRDefault="0096162B" w:rsidP="00DC7C83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Evaluation</w:t>
            </w:r>
          </w:p>
          <w:p w14:paraId="7D86E9D9" w14:textId="77777777" w:rsidR="0096162B" w:rsidRPr="00E60A42" w:rsidRDefault="0096162B" w:rsidP="00DC7C8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Making value judgements about the method</w:t>
            </w:r>
          </w:p>
        </w:tc>
        <w:tc>
          <w:tcPr>
            <w:tcW w:w="2335" w:type="dxa"/>
          </w:tcPr>
          <w:p w14:paraId="3BC63114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Appraise</w:t>
            </w:r>
          </w:p>
          <w:p w14:paraId="3D55A0DC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Connect</w:t>
            </w:r>
          </w:p>
          <w:p w14:paraId="1908F489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</w:t>
            </w:r>
          </w:p>
          <w:p w14:paraId="0799F2BB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Critique</w:t>
            </w:r>
          </w:p>
          <w:p w14:paraId="3801A3EF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</w:t>
            </w:r>
          </w:p>
          <w:p w14:paraId="31FAE3EA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Judge</w:t>
            </w:r>
          </w:p>
          <w:p w14:paraId="0106448E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Justify</w:t>
            </w:r>
          </w:p>
          <w:p w14:paraId="6880A611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Prove</w:t>
            </w:r>
          </w:p>
          <w:p w14:paraId="2A6FDA02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</w:t>
            </w:r>
          </w:p>
          <w:p w14:paraId="200B3906" w14:textId="77777777" w:rsidR="0096162B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Synthesize</w:t>
            </w:r>
          </w:p>
          <w:p w14:paraId="69975ACB" w14:textId="77777777" w:rsidR="0096162B" w:rsidRPr="00E60A42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E82FFC0" w14:textId="77777777" w:rsidR="0096162B" w:rsidRPr="00E60A42" w:rsidRDefault="0096162B" w:rsidP="00DC7C83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</w:tcPr>
          <w:p w14:paraId="329A5912" w14:textId="77777777" w:rsidR="0096162B" w:rsidRPr="00543256" w:rsidRDefault="0096162B" w:rsidP="0096162B">
            <w:pPr>
              <w:pStyle w:val="ListParagraph"/>
              <w:numPr>
                <w:ilvl w:val="0"/>
                <w:numId w:val="6"/>
              </w:numPr>
              <w:ind w:left="252" w:hanging="198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Design and conduct an experiment that requires specifying a problem, report results/solutions</w:t>
            </w:r>
          </w:p>
          <w:p w14:paraId="6657C5CD" w14:textId="77777777" w:rsidR="0096162B" w:rsidRPr="00543256" w:rsidRDefault="0096162B" w:rsidP="0096162B">
            <w:pPr>
              <w:pStyle w:val="ListParagraph"/>
              <w:numPr>
                <w:ilvl w:val="0"/>
                <w:numId w:val="6"/>
              </w:numPr>
              <w:ind w:left="252" w:hanging="198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Synthesize ideas into new concepts</w:t>
            </w:r>
          </w:p>
          <w:p w14:paraId="504C4780" w14:textId="77777777" w:rsidR="0096162B" w:rsidRPr="00543256" w:rsidRDefault="0096162B" w:rsidP="0096162B">
            <w:pPr>
              <w:pStyle w:val="ListParagraph"/>
              <w:numPr>
                <w:ilvl w:val="0"/>
                <w:numId w:val="6"/>
              </w:numPr>
              <w:ind w:left="252" w:hanging="198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Critique experimental designs</w:t>
            </w:r>
          </w:p>
          <w:p w14:paraId="195FE746" w14:textId="77777777" w:rsidR="0096162B" w:rsidRPr="00543256" w:rsidRDefault="0096162B" w:rsidP="0096162B">
            <w:pPr>
              <w:pStyle w:val="ListParagraph"/>
              <w:numPr>
                <w:ilvl w:val="0"/>
                <w:numId w:val="6"/>
              </w:numPr>
              <w:ind w:left="252" w:hanging="198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Design a mathematical model to inform and solve a practical or abstract situation</w:t>
            </w:r>
          </w:p>
          <w:p w14:paraId="0F381FE1" w14:textId="77777777" w:rsidR="0096162B" w:rsidRPr="00543256" w:rsidRDefault="0096162B" w:rsidP="0096162B">
            <w:pPr>
              <w:pStyle w:val="ListParagraph"/>
              <w:numPr>
                <w:ilvl w:val="0"/>
                <w:numId w:val="6"/>
              </w:numPr>
              <w:ind w:left="252" w:hanging="198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Connect common themes across texts from different cultures</w:t>
            </w:r>
          </w:p>
          <w:p w14:paraId="772BBE19" w14:textId="77777777" w:rsidR="0096162B" w:rsidRPr="00543256" w:rsidRDefault="0096162B" w:rsidP="0096162B">
            <w:pPr>
              <w:pStyle w:val="ListParagraph"/>
              <w:numPr>
                <w:ilvl w:val="0"/>
                <w:numId w:val="6"/>
              </w:numPr>
              <w:ind w:left="252" w:hanging="198"/>
              <w:rPr>
                <w:rFonts w:ascii="Arial" w:hAnsi="Arial" w:cs="Arial"/>
                <w:sz w:val="24"/>
                <w:szCs w:val="24"/>
              </w:rPr>
            </w:pPr>
            <w:r w:rsidRPr="00543256">
              <w:rPr>
                <w:rFonts w:ascii="Arial" w:hAnsi="Arial" w:cs="Arial"/>
                <w:sz w:val="24"/>
                <w:szCs w:val="24"/>
              </w:rPr>
              <w:t>Synthesize information from multiple sources</w:t>
            </w:r>
          </w:p>
        </w:tc>
      </w:tr>
    </w:tbl>
    <w:p w14:paraId="16EDF1A9" w14:textId="561808F3" w:rsidR="00DB45A0" w:rsidRPr="00B22EAE" w:rsidRDefault="00DB45A0" w:rsidP="00B22EAE">
      <w:pPr>
        <w:spacing w:line="240" w:lineRule="auto"/>
        <w:contextualSpacing/>
        <w:rPr>
          <w:rFonts w:ascii="Comic Sans MS" w:hAnsi="Comic Sans MS" w:cs="Arial"/>
          <w:b/>
          <w:color w:val="C00000"/>
          <w:sz w:val="2"/>
          <w:szCs w:val="2"/>
        </w:rPr>
      </w:pPr>
    </w:p>
    <w:sectPr w:rsidR="00DB45A0" w:rsidRPr="00B22EAE" w:rsidSect="00E659A6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30793" w14:textId="77777777" w:rsidR="00F71089" w:rsidRDefault="00F71089" w:rsidP="004A41E6">
      <w:pPr>
        <w:spacing w:after="0" w:line="240" w:lineRule="auto"/>
      </w:pPr>
      <w:r>
        <w:separator/>
      </w:r>
    </w:p>
  </w:endnote>
  <w:endnote w:type="continuationSeparator" w:id="0">
    <w:p w14:paraId="0E98A5F7" w14:textId="77777777" w:rsidR="00F71089" w:rsidRDefault="00F71089" w:rsidP="004A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9C04A" w14:textId="77777777" w:rsidR="00F71089" w:rsidRDefault="00F71089" w:rsidP="004A41E6">
      <w:pPr>
        <w:spacing w:after="0" w:line="240" w:lineRule="auto"/>
      </w:pPr>
      <w:r>
        <w:separator/>
      </w:r>
    </w:p>
  </w:footnote>
  <w:footnote w:type="continuationSeparator" w:id="0">
    <w:p w14:paraId="7484A261" w14:textId="77777777" w:rsidR="00F71089" w:rsidRDefault="00F71089" w:rsidP="004A4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C89"/>
    <w:multiLevelType w:val="hybridMultilevel"/>
    <w:tmpl w:val="0DEC5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9225E"/>
    <w:multiLevelType w:val="hybridMultilevel"/>
    <w:tmpl w:val="37D0B3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D27C2"/>
    <w:multiLevelType w:val="hybridMultilevel"/>
    <w:tmpl w:val="FADC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F186E"/>
    <w:multiLevelType w:val="hybridMultilevel"/>
    <w:tmpl w:val="C20CD1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B5138"/>
    <w:multiLevelType w:val="hybridMultilevel"/>
    <w:tmpl w:val="9A6CB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8658D"/>
    <w:multiLevelType w:val="hybridMultilevel"/>
    <w:tmpl w:val="4478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A535C"/>
    <w:multiLevelType w:val="hybridMultilevel"/>
    <w:tmpl w:val="4D4A6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95590"/>
    <w:multiLevelType w:val="hybridMultilevel"/>
    <w:tmpl w:val="927A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6392B"/>
    <w:multiLevelType w:val="hybridMultilevel"/>
    <w:tmpl w:val="950C8F3A"/>
    <w:lvl w:ilvl="0" w:tplc="91923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47229"/>
    <w:multiLevelType w:val="hybridMultilevel"/>
    <w:tmpl w:val="4C62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D3D98"/>
    <w:multiLevelType w:val="hybridMultilevel"/>
    <w:tmpl w:val="70863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C3DEE"/>
    <w:multiLevelType w:val="hybridMultilevel"/>
    <w:tmpl w:val="239A0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F782D"/>
    <w:multiLevelType w:val="hybridMultilevel"/>
    <w:tmpl w:val="AA1C74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E346CA2"/>
    <w:multiLevelType w:val="hybridMultilevel"/>
    <w:tmpl w:val="9EFE2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24747">
    <w:abstractNumId w:val="12"/>
  </w:num>
  <w:num w:numId="2" w16cid:durableId="1447432788">
    <w:abstractNumId w:val="0"/>
  </w:num>
  <w:num w:numId="3" w16cid:durableId="1067144652">
    <w:abstractNumId w:val="1"/>
  </w:num>
  <w:num w:numId="4" w16cid:durableId="946237911">
    <w:abstractNumId w:val="3"/>
  </w:num>
  <w:num w:numId="5" w16cid:durableId="257444808">
    <w:abstractNumId w:val="7"/>
  </w:num>
  <w:num w:numId="6" w16cid:durableId="1933009359">
    <w:abstractNumId w:val="2"/>
  </w:num>
  <w:num w:numId="7" w16cid:durableId="839734529">
    <w:abstractNumId w:val="13"/>
  </w:num>
  <w:num w:numId="8" w16cid:durableId="1993748342">
    <w:abstractNumId w:val="4"/>
  </w:num>
  <w:num w:numId="9" w16cid:durableId="1258715840">
    <w:abstractNumId w:val="9"/>
  </w:num>
  <w:num w:numId="10" w16cid:durableId="1164785006">
    <w:abstractNumId w:val="10"/>
  </w:num>
  <w:num w:numId="11" w16cid:durableId="1916430237">
    <w:abstractNumId w:val="11"/>
  </w:num>
  <w:num w:numId="12" w16cid:durableId="641079589">
    <w:abstractNumId w:val="5"/>
  </w:num>
  <w:num w:numId="13" w16cid:durableId="320305988">
    <w:abstractNumId w:val="6"/>
  </w:num>
  <w:num w:numId="14" w16cid:durableId="4022905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63"/>
    <w:rsid w:val="00007BD9"/>
    <w:rsid w:val="00035F1A"/>
    <w:rsid w:val="00045F80"/>
    <w:rsid w:val="00067167"/>
    <w:rsid w:val="000B4BA5"/>
    <w:rsid w:val="000D6C62"/>
    <w:rsid w:val="000E71DB"/>
    <w:rsid w:val="000F091B"/>
    <w:rsid w:val="000F2D0B"/>
    <w:rsid w:val="0010694B"/>
    <w:rsid w:val="00176E78"/>
    <w:rsid w:val="00180863"/>
    <w:rsid w:val="00180909"/>
    <w:rsid w:val="00197B1F"/>
    <w:rsid w:val="001A10DC"/>
    <w:rsid w:val="001A445E"/>
    <w:rsid w:val="001C06D5"/>
    <w:rsid w:val="00205F8B"/>
    <w:rsid w:val="00216B33"/>
    <w:rsid w:val="00223163"/>
    <w:rsid w:val="00273577"/>
    <w:rsid w:val="002969CD"/>
    <w:rsid w:val="002B07BA"/>
    <w:rsid w:val="002B3CA7"/>
    <w:rsid w:val="00341A6F"/>
    <w:rsid w:val="0036103E"/>
    <w:rsid w:val="00371BFD"/>
    <w:rsid w:val="0037605B"/>
    <w:rsid w:val="00384275"/>
    <w:rsid w:val="00394D9C"/>
    <w:rsid w:val="003A3360"/>
    <w:rsid w:val="003A7436"/>
    <w:rsid w:val="003C345C"/>
    <w:rsid w:val="00437520"/>
    <w:rsid w:val="0044325F"/>
    <w:rsid w:val="004856A8"/>
    <w:rsid w:val="004A41E6"/>
    <w:rsid w:val="004F3D22"/>
    <w:rsid w:val="005A2D4B"/>
    <w:rsid w:val="005F7359"/>
    <w:rsid w:val="00600361"/>
    <w:rsid w:val="00625BA1"/>
    <w:rsid w:val="006539D4"/>
    <w:rsid w:val="00686D98"/>
    <w:rsid w:val="0069169C"/>
    <w:rsid w:val="006B3E26"/>
    <w:rsid w:val="006E6A1C"/>
    <w:rsid w:val="006F06FF"/>
    <w:rsid w:val="006F6468"/>
    <w:rsid w:val="00701859"/>
    <w:rsid w:val="00736791"/>
    <w:rsid w:val="00746CFE"/>
    <w:rsid w:val="007605EF"/>
    <w:rsid w:val="00765A88"/>
    <w:rsid w:val="00792A82"/>
    <w:rsid w:val="007935C0"/>
    <w:rsid w:val="007A57D3"/>
    <w:rsid w:val="007B338E"/>
    <w:rsid w:val="007B6A74"/>
    <w:rsid w:val="007C703D"/>
    <w:rsid w:val="007D06E5"/>
    <w:rsid w:val="007E1D90"/>
    <w:rsid w:val="007E4049"/>
    <w:rsid w:val="007F6FF0"/>
    <w:rsid w:val="007F7338"/>
    <w:rsid w:val="00804CB1"/>
    <w:rsid w:val="00807A2A"/>
    <w:rsid w:val="00821847"/>
    <w:rsid w:val="008238E0"/>
    <w:rsid w:val="00826FDB"/>
    <w:rsid w:val="00833523"/>
    <w:rsid w:val="0084082E"/>
    <w:rsid w:val="00854D64"/>
    <w:rsid w:val="00860592"/>
    <w:rsid w:val="00891588"/>
    <w:rsid w:val="00897318"/>
    <w:rsid w:val="008A1028"/>
    <w:rsid w:val="008A5800"/>
    <w:rsid w:val="008A66B3"/>
    <w:rsid w:val="008B040E"/>
    <w:rsid w:val="008B3055"/>
    <w:rsid w:val="008C1C71"/>
    <w:rsid w:val="008F3FA3"/>
    <w:rsid w:val="00902EDF"/>
    <w:rsid w:val="00917DA6"/>
    <w:rsid w:val="009227CD"/>
    <w:rsid w:val="00954F0B"/>
    <w:rsid w:val="0096162B"/>
    <w:rsid w:val="009B2C11"/>
    <w:rsid w:val="009B2CBC"/>
    <w:rsid w:val="009B79D2"/>
    <w:rsid w:val="009E2910"/>
    <w:rsid w:val="00A37E4C"/>
    <w:rsid w:val="00A83F6E"/>
    <w:rsid w:val="00AA1D45"/>
    <w:rsid w:val="00AD6F4A"/>
    <w:rsid w:val="00AE5180"/>
    <w:rsid w:val="00B0474F"/>
    <w:rsid w:val="00B17AD4"/>
    <w:rsid w:val="00B22EAE"/>
    <w:rsid w:val="00B442B9"/>
    <w:rsid w:val="00B457CB"/>
    <w:rsid w:val="00B64CDD"/>
    <w:rsid w:val="00B77BA9"/>
    <w:rsid w:val="00BA2EBB"/>
    <w:rsid w:val="00BA602E"/>
    <w:rsid w:val="00BC5601"/>
    <w:rsid w:val="00BE48D7"/>
    <w:rsid w:val="00BF320D"/>
    <w:rsid w:val="00C6674E"/>
    <w:rsid w:val="00C83730"/>
    <w:rsid w:val="00C90D7D"/>
    <w:rsid w:val="00CB0C44"/>
    <w:rsid w:val="00CF2CBD"/>
    <w:rsid w:val="00D1554B"/>
    <w:rsid w:val="00D4690C"/>
    <w:rsid w:val="00D63740"/>
    <w:rsid w:val="00DB45A0"/>
    <w:rsid w:val="00DC7C83"/>
    <w:rsid w:val="00DF6EA3"/>
    <w:rsid w:val="00DF76FE"/>
    <w:rsid w:val="00E0379C"/>
    <w:rsid w:val="00E12A90"/>
    <w:rsid w:val="00E659A6"/>
    <w:rsid w:val="00E708B0"/>
    <w:rsid w:val="00EE4B0A"/>
    <w:rsid w:val="00EE7958"/>
    <w:rsid w:val="00EF2431"/>
    <w:rsid w:val="00EF5A3A"/>
    <w:rsid w:val="00F1425B"/>
    <w:rsid w:val="00F6151C"/>
    <w:rsid w:val="00F71089"/>
    <w:rsid w:val="00F73EF8"/>
    <w:rsid w:val="00F84773"/>
    <w:rsid w:val="00FB31C5"/>
    <w:rsid w:val="00FB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7E701"/>
  <w15:chartTrackingRefBased/>
  <w15:docId w15:val="{8EEA07F1-DC92-4B8D-A2A7-B35F4BDF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1E6"/>
  </w:style>
  <w:style w:type="paragraph" w:styleId="Footer">
    <w:name w:val="footer"/>
    <w:basedOn w:val="Normal"/>
    <w:link w:val="FooterChar"/>
    <w:uiPriority w:val="99"/>
    <w:unhideWhenUsed/>
    <w:rsid w:val="004A4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1E6"/>
  </w:style>
  <w:style w:type="paragraph" w:styleId="ListParagraph">
    <w:name w:val="List Paragraph"/>
    <w:basedOn w:val="Normal"/>
    <w:uiPriority w:val="34"/>
    <w:qFormat/>
    <w:rsid w:val="00E0379C"/>
    <w:pPr>
      <w:ind w:left="720"/>
      <w:contextualSpacing/>
    </w:pPr>
  </w:style>
  <w:style w:type="table" w:styleId="TableGrid">
    <w:name w:val="Table Grid"/>
    <w:basedOn w:val="TableNormal"/>
    <w:uiPriority w:val="39"/>
    <w:rsid w:val="00384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42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45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F7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F7359"/>
    <w:pPr>
      <w:outlineLvl w:val="9"/>
    </w:pPr>
  </w:style>
  <w:style w:type="character" w:styleId="Strong">
    <w:name w:val="Strong"/>
    <w:basedOn w:val="DefaultParagraphFont"/>
    <w:uiPriority w:val="22"/>
    <w:qFormat/>
    <w:rsid w:val="00FB7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FAA82-B954-48C9-86E0-2B291D36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cp:lastPrinted>2017-09-23T12:14:00Z</cp:lastPrinted>
  <dcterms:created xsi:type="dcterms:W3CDTF">2023-09-06T11:54:00Z</dcterms:created>
  <dcterms:modified xsi:type="dcterms:W3CDTF">2023-09-06T11:54:00Z</dcterms:modified>
</cp:coreProperties>
</file>